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400" w:type="dxa"/>
        <w:jc w:val="center"/>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14400"/>
      </w:tblGrid>
      <w:tr w:rsidR="006C6ABA" w:rsidRPr="006C6ABA" w14:paraId="7DE2CC79" w14:textId="77777777" w:rsidTr="006C6ABA">
        <w:trPr>
          <w:tblCellSpacing w:w="7" w:type="dxa"/>
          <w:jc w:val="center"/>
        </w:trPr>
        <w:tc>
          <w:tcPr>
            <w:tcW w:w="0" w:type="auto"/>
            <w:shd w:val="clear" w:color="auto" w:fill="FFFFFF"/>
            <w:vAlign w:val="center"/>
            <w:hideMark/>
          </w:tcPr>
          <w:p w14:paraId="529F61E1" w14:textId="77777777" w:rsidR="006C6ABA" w:rsidRPr="006C6ABA" w:rsidRDefault="006C6ABA" w:rsidP="006C6ABA">
            <w:pPr>
              <w:spacing w:before="100" w:beforeAutospacing="1" w:after="100" w:afterAutospacing="1" w:line="240" w:lineRule="auto"/>
              <w:jc w:val="center"/>
              <w:rPr>
                <w:rFonts w:ascii="Tahoma" w:eastAsia="Times New Roman" w:hAnsi="Tahoma" w:cs="Tahoma"/>
                <w:sz w:val="19"/>
                <w:szCs w:val="19"/>
                <w:lang w:eastAsia="ru-RU"/>
              </w:rPr>
            </w:pPr>
            <w:r w:rsidRPr="006C6ABA">
              <w:rPr>
                <w:rFonts w:ascii="Times New Roman" w:eastAsia="Times New Roman" w:hAnsi="Times New Roman" w:cs="Times New Roman"/>
                <w:b/>
                <w:bCs/>
                <w:color w:val="FF0000"/>
                <w:sz w:val="28"/>
                <w:szCs w:val="28"/>
                <w:lang w:eastAsia="ru-RU"/>
              </w:rPr>
              <w:t>Уважаемые родители и студенты!</w:t>
            </w:r>
          </w:p>
          <w:p w14:paraId="477AD7F1" w14:textId="160970F6" w:rsidR="006C6ABA" w:rsidRPr="006C6ABA" w:rsidRDefault="006C6ABA" w:rsidP="006C6ABA">
            <w:pPr>
              <w:spacing w:before="100" w:beforeAutospacing="1" w:after="100" w:afterAutospacing="1" w:line="240" w:lineRule="auto"/>
              <w:jc w:val="both"/>
              <w:rPr>
                <w:rFonts w:ascii="Tahoma" w:eastAsia="Times New Roman" w:hAnsi="Tahoma" w:cs="Tahoma"/>
                <w:sz w:val="19"/>
                <w:szCs w:val="19"/>
                <w:lang w:eastAsia="ru-RU"/>
              </w:rPr>
            </w:pPr>
            <w:r w:rsidRPr="006C6ABA">
              <w:rPr>
                <w:rFonts w:ascii="Times New Roman" w:eastAsia="Times New Roman" w:hAnsi="Times New Roman" w:cs="Times New Roman"/>
                <w:sz w:val="28"/>
                <w:szCs w:val="28"/>
                <w:lang w:eastAsia="ru-RU"/>
              </w:rPr>
              <w:t xml:space="preserve">  Педагогический коллектив </w:t>
            </w:r>
            <w:r w:rsidR="00707CD1">
              <w:rPr>
                <w:rFonts w:ascii="Times New Roman" w:eastAsia="Times New Roman" w:hAnsi="Times New Roman" w:cs="Times New Roman"/>
                <w:sz w:val="28"/>
                <w:szCs w:val="28"/>
                <w:lang w:eastAsia="ru-RU"/>
              </w:rPr>
              <w:t>Туапсинского гидрометеорологического</w:t>
            </w:r>
            <w:r w:rsidRPr="006C6ABA">
              <w:rPr>
                <w:rFonts w:ascii="Times New Roman" w:eastAsia="Times New Roman" w:hAnsi="Times New Roman" w:cs="Times New Roman"/>
                <w:sz w:val="28"/>
                <w:szCs w:val="28"/>
                <w:lang w:eastAsia="ru-RU"/>
              </w:rPr>
              <w:t xml:space="preserve"> техникума поздравляет вас с Новым годом и светлым праздником Рождества Христова! Примите пожелания крепкого здоровья, радости, счастья и любви, мира и благополучия!</w:t>
            </w:r>
          </w:p>
          <w:p w14:paraId="4EBB2545" w14:textId="15043681" w:rsidR="006C6ABA" w:rsidRPr="006C6ABA" w:rsidRDefault="006C6ABA" w:rsidP="006C6ABA">
            <w:pPr>
              <w:spacing w:before="100" w:beforeAutospacing="1" w:after="100" w:afterAutospacing="1" w:line="240" w:lineRule="auto"/>
              <w:jc w:val="both"/>
              <w:rPr>
                <w:rFonts w:ascii="Tahoma" w:eastAsia="Times New Roman" w:hAnsi="Tahoma" w:cs="Tahoma"/>
                <w:sz w:val="19"/>
                <w:szCs w:val="19"/>
                <w:lang w:eastAsia="ru-RU"/>
              </w:rPr>
            </w:pPr>
            <w:r w:rsidRPr="006C6ABA">
              <w:rPr>
                <w:rFonts w:ascii="Times New Roman" w:eastAsia="Times New Roman" w:hAnsi="Times New Roman" w:cs="Times New Roman"/>
                <w:sz w:val="28"/>
                <w:szCs w:val="28"/>
                <w:lang w:eastAsia="ru-RU"/>
              </w:rPr>
              <w:t>  В соответствии с планом работы образовательного учреждения  в целях организации досуговой занятости в преддверии Нового года и на зимних каникулах составлен </w:t>
            </w:r>
            <w:hyperlink r:id="rId4" w:history="1">
              <w:r w:rsidRPr="006C6ABA">
                <w:rPr>
                  <w:rFonts w:ascii="Times New Roman" w:eastAsia="Times New Roman" w:hAnsi="Times New Roman" w:cs="Times New Roman"/>
                  <w:b/>
                  <w:bCs/>
                  <w:color w:val="8C9AA8"/>
                  <w:sz w:val="28"/>
                  <w:szCs w:val="28"/>
                  <w:u w:val="single"/>
                  <w:lang w:eastAsia="ru-RU"/>
                </w:rPr>
                <w:t>ПЛАН</w:t>
              </w:r>
            </w:hyperlink>
            <w:r w:rsidRPr="006C6ABA">
              <w:rPr>
                <w:rFonts w:ascii="Times New Roman" w:eastAsia="Times New Roman" w:hAnsi="Times New Roman" w:cs="Times New Roman"/>
                <w:color w:val="FF0000"/>
                <w:sz w:val="28"/>
                <w:szCs w:val="28"/>
                <w:lang w:eastAsia="ru-RU"/>
              </w:rPr>
              <w:t> </w:t>
            </w:r>
            <w:r w:rsidRPr="006C6ABA">
              <w:rPr>
                <w:rFonts w:ascii="Times New Roman" w:eastAsia="Times New Roman" w:hAnsi="Times New Roman" w:cs="Times New Roman"/>
                <w:sz w:val="28"/>
                <w:szCs w:val="28"/>
                <w:lang w:eastAsia="ru-RU"/>
              </w:rPr>
              <w:t>мероприятий со студентами техникума и план мероприятий по обеспечению безопасности в период зимних каникул. Каждый день в техникуме находятся ответственные дежурные с 9:00 до 1</w:t>
            </w:r>
            <w:r w:rsidR="00707CD1">
              <w:rPr>
                <w:rFonts w:ascii="Times New Roman" w:eastAsia="Times New Roman" w:hAnsi="Times New Roman" w:cs="Times New Roman"/>
                <w:sz w:val="28"/>
                <w:szCs w:val="28"/>
                <w:lang w:eastAsia="ru-RU"/>
              </w:rPr>
              <w:t>7</w:t>
            </w:r>
            <w:r w:rsidRPr="006C6ABA">
              <w:rPr>
                <w:rFonts w:ascii="Times New Roman" w:eastAsia="Times New Roman" w:hAnsi="Times New Roman" w:cs="Times New Roman"/>
                <w:sz w:val="28"/>
                <w:szCs w:val="28"/>
                <w:lang w:eastAsia="ru-RU"/>
              </w:rPr>
              <w:t>:00 часов. В случае возникновения происшествий, связанных с угрозой жизни и здоровью обучающихся, просьба незамедлительно звонить классному руководителю и по телефону </w:t>
            </w:r>
            <w:r w:rsidRPr="006C6ABA">
              <w:rPr>
                <w:rFonts w:ascii="Times New Roman" w:eastAsia="Times New Roman" w:hAnsi="Times New Roman" w:cs="Times New Roman"/>
                <w:b/>
                <w:bCs/>
                <w:color w:val="000000"/>
                <w:sz w:val="28"/>
                <w:szCs w:val="28"/>
                <w:lang w:eastAsia="ru-RU"/>
              </w:rPr>
              <w:t>8(861</w:t>
            </w:r>
            <w:r w:rsidR="00707CD1">
              <w:rPr>
                <w:rFonts w:ascii="Times New Roman" w:eastAsia="Times New Roman" w:hAnsi="Times New Roman" w:cs="Times New Roman"/>
                <w:b/>
                <w:bCs/>
                <w:color w:val="000000"/>
                <w:sz w:val="28"/>
                <w:szCs w:val="28"/>
                <w:lang w:eastAsia="ru-RU"/>
              </w:rPr>
              <w:t>6</w:t>
            </w:r>
            <w:r w:rsidRPr="006C6ABA">
              <w:rPr>
                <w:rFonts w:ascii="Times New Roman" w:eastAsia="Times New Roman" w:hAnsi="Times New Roman" w:cs="Times New Roman"/>
                <w:b/>
                <w:bCs/>
                <w:color w:val="000000"/>
                <w:sz w:val="28"/>
                <w:szCs w:val="28"/>
                <w:lang w:eastAsia="ru-RU"/>
              </w:rPr>
              <w:t xml:space="preserve">7) </w:t>
            </w:r>
            <w:r w:rsidR="00707CD1">
              <w:rPr>
                <w:rFonts w:ascii="Times New Roman" w:eastAsia="Times New Roman" w:hAnsi="Times New Roman" w:cs="Times New Roman"/>
                <w:b/>
                <w:bCs/>
                <w:color w:val="000000"/>
                <w:sz w:val="28"/>
                <w:szCs w:val="28"/>
                <w:lang w:eastAsia="ru-RU"/>
              </w:rPr>
              <w:t>2-38-14</w:t>
            </w:r>
            <w:r w:rsidRPr="006C6ABA">
              <w:rPr>
                <w:rFonts w:ascii="Times New Roman" w:eastAsia="Times New Roman" w:hAnsi="Times New Roman" w:cs="Times New Roman"/>
                <w:b/>
                <w:bCs/>
                <w:color w:val="000000"/>
                <w:sz w:val="28"/>
                <w:szCs w:val="28"/>
                <w:lang w:eastAsia="ru-RU"/>
              </w:rPr>
              <w:t>.</w:t>
            </w:r>
          </w:p>
          <w:p w14:paraId="7C91B768" w14:textId="77777777" w:rsidR="006C6ABA" w:rsidRPr="006C6ABA" w:rsidRDefault="006C6ABA" w:rsidP="006C6ABA">
            <w:pPr>
              <w:spacing w:before="100" w:beforeAutospacing="1" w:after="100" w:afterAutospacing="1" w:line="240" w:lineRule="auto"/>
              <w:jc w:val="both"/>
              <w:rPr>
                <w:rFonts w:ascii="Tahoma" w:eastAsia="Times New Roman" w:hAnsi="Tahoma" w:cs="Tahoma"/>
                <w:sz w:val="19"/>
                <w:szCs w:val="19"/>
                <w:lang w:eastAsia="ru-RU"/>
              </w:rPr>
            </w:pPr>
            <w:r w:rsidRPr="006C6ABA">
              <w:rPr>
                <w:rFonts w:ascii="Times New Roman" w:eastAsia="Times New Roman" w:hAnsi="Times New Roman" w:cs="Times New Roman"/>
                <w:sz w:val="28"/>
                <w:szCs w:val="28"/>
                <w:lang w:eastAsia="ru-RU"/>
              </w:rPr>
              <w:t>  Все студенты прошли </w:t>
            </w:r>
            <w:r w:rsidRPr="006C6ABA">
              <w:rPr>
                <w:rFonts w:ascii="Times New Roman" w:eastAsia="Times New Roman" w:hAnsi="Times New Roman" w:cs="Times New Roman"/>
                <w:color w:val="000000"/>
                <w:sz w:val="28"/>
                <w:szCs w:val="28"/>
                <w:lang w:eastAsia="ru-RU"/>
              </w:rPr>
              <w:t>ИНСТРУКТАЖ</w:t>
            </w:r>
            <w:r w:rsidRPr="006C6ABA">
              <w:rPr>
                <w:rFonts w:ascii="Times New Roman" w:eastAsia="Times New Roman" w:hAnsi="Times New Roman" w:cs="Times New Roman"/>
                <w:sz w:val="28"/>
                <w:szCs w:val="28"/>
                <w:lang w:eastAsia="ru-RU"/>
              </w:rPr>
              <w:t> по соблюдению основных мер предупреждения распространения коронавируса; по запрещению употребления лекарственных препаратов без назначения врача; по соблюдению Закона № 1539-КЗ; по антитеррористической, пожарной безопасности и обращения с электроприборами; по правилам дорожного движения и поведения на водных объектах в зимний период; по правилам пользования пиротехническими средствами.</w:t>
            </w:r>
          </w:p>
          <w:p w14:paraId="7D360DD5" w14:textId="77777777" w:rsidR="006C6ABA" w:rsidRPr="006C6ABA" w:rsidRDefault="006C6ABA" w:rsidP="006C6ABA">
            <w:pPr>
              <w:spacing w:before="100" w:beforeAutospacing="1" w:after="100" w:afterAutospacing="1" w:line="240" w:lineRule="auto"/>
              <w:jc w:val="center"/>
              <w:rPr>
                <w:rFonts w:ascii="Tahoma" w:eastAsia="Times New Roman" w:hAnsi="Tahoma" w:cs="Tahoma"/>
                <w:sz w:val="19"/>
                <w:szCs w:val="19"/>
                <w:lang w:eastAsia="ru-RU"/>
              </w:rPr>
            </w:pPr>
            <w:r w:rsidRPr="006C6ABA">
              <w:rPr>
                <w:rFonts w:ascii="Times New Roman" w:eastAsia="Times New Roman" w:hAnsi="Times New Roman" w:cs="Times New Roman"/>
                <w:b/>
                <w:bCs/>
                <w:color w:val="FF0000"/>
                <w:sz w:val="28"/>
                <w:szCs w:val="28"/>
                <w:lang w:eastAsia="ru-RU"/>
              </w:rPr>
              <w:t>Уважаемые родители!</w:t>
            </w:r>
          </w:p>
          <w:p w14:paraId="379510AA" w14:textId="77777777" w:rsidR="00707CD1" w:rsidRDefault="006C6ABA" w:rsidP="006C6A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C6ABA">
              <w:rPr>
                <w:rFonts w:ascii="Times New Roman" w:eastAsia="Times New Roman" w:hAnsi="Times New Roman" w:cs="Times New Roman"/>
                <w:sz w:val="28"/>
                <w:szCs w:val="28"/>
                <w:lang w:eastAsia="ru-RU"/>
              </w:rPr>
              <w:t>  За организованные досуговые мероприятия в техникуме, </w:t>
            </w:r>
            <w:hyperlink r:id="rId5" w:history="1">
              <w:r w:rsidRPr="006C6ABA">
                <w:rPr>
                  <w:rFonts w:ascii="Times New Roman" w:eastAsia="Times New Roman" w:hAnsi="Times New Roman" w:cs="Times New Roman"/>
                  <w:color w:val="8C9AA8"/>
                  <w:sz w:val="28"/>
                  <w:szCs w:val="28"/>
                  <w:u w:val="single"/>
                  <w:lang w:eastAsia="ru-RU"/>
                </w:rPr>
                <w:t>работу клубов и студий</w:t>
              </w:r>
            </w:hyperlink>
            <w:r w:rsidRPr="006C6ABA">
              <w:rPr>
                <w:rFonts w:ascii="Times New Roman" w:eastAsia="Times New Roman" w:hAnsi="Times New Roman" w:cs="Times New Roman"/>
                <w:sz w:val="28"/>
                <w:szCs w:val="28"/>
                <w:lang w:eastAsia="ru-RU"/>
              </w:rPr>
              <w:t> отвечают работники образовательного учреждения. За нахождение обучающегося дома отвечаете вы, уважаемые родители!</w:t>
            </w:r>
            <w:r w:rsidRPr="006C6ABA">
              <w:rPr>
                <w:rFonts w:ascii="Tahoma" w:eastAsia="Times New Roman" w:hAnsi="Tahoma" w:cs="Tahoma"/>
                <w:sz w:val="19"/>
                <w:szCs w:val="19"/>
                <w:lang w:eastAsia="ru-RU"/>
              </w:rPr>
              <w:t> </w:t>
            </w:r>
            <w:r w:rsidRPr="006C6ABA">
              <w:rPr>
                <w:rFonts w:ascii="Times New Roman" w:eastAsia="Times New Roman" w:hAnsi="Times New Roman" w:cs="Times New Roman"/>
                <w:sz w:val="28"/>
                <w:szCs w:val="28"/>
                <w:lang w:eastAsia="ru-RU"/>
              </w:rPr>
              <w:t>Правильно организованный досуг - гарантия успешного и безопасного отдыха ваших детей во время каникул.</w:t>
            </w:r>
          </w:p>
          <w:p w14:paraId="1DBDAABA" w14:textId="6085AB51" w:rsidR="006C6ABA" w:rsidRDefault="00707CD1" w:rsidP="006C6ABA">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ДОПУСКАЙТЕ</w:t>
            </w:r>
            <w:r w:rsidR="006C6ABA" w:rsidRPr="006C6ABA">
              <w:rPr>
                <w:rFonts w:ascii="Times New Roman" w:eastAsia="Times New Roman" w:hAnsi="Times New Roman" w:cs="Times New Roman"/>
                <w:sz w:val="28"/>
                <w:szCs w:val="28"/>
                <w:lang w:eastAsia="ru-RU"/>
              </w:rPr>
              <w:t xml:space="preserve"> действий, способных создать опасность для окружающих и привести к созданию экстремальной ситуации.</w:t>
            </w:r>
          </w:p>
          <w:p w14:paraId="4D44B94D" w14:textId="77777777" w:rsidR="00707CD1" w:rsidRPr="006C6ABA" w:rsidRDefault="00707CD1" w:rsidP="006C6ABA">
            <w:pPr>
              <w:spacing w:before="100" w:beforeAutospacing="1" w:after="100" w:afterAutospacing="1" w:line="240" w:lineRule="auto"/>
              <w:jc w:val="both"/>
              <w:rPr>
                <w:rFonts w:ascii="Tahoma" w:eastAsia="Times New Roman" w:hAnsi="Tahoma" w:cs="Tahoma"/>
                <w:sz w:val="19"/>
                <w:szCs w:val="19"/>
                <w:lang w:eastAsia="ru-RU"/>
              </w:rPr>
            </w:pPr>
          </w:p>
          <w:p w14:paraId="104B6F46" w14:textId="77777777" w:rsidR="006C6ABA" w:rsidRPr="006C6ABA" w:rsidRDefault="006C6ABA" w:rsidP="006C6ABA">
            <w:pPr>
              <w:spacing w:before="100" w:beforeAutospacing="1" w:after="100" w:afterAutospacing="1" w:line="240" w:lineRule="auto"/>
              <w:jc w:val="both"/>
              <w:rPr>
                <w:rFonts w:ascii="Tahoma" w:eastAsia="Times New Roman" w:hAnsi="Tahoma" w:cs="Tahoma"/>
                <w:sz w:val="19"/>
                <w:szCs w:val="19"/>
                <w:lang w:eastAsia="ru-RU"/>
              </w:rPr>
            </w:pPr>
            <w:r w:rsidRPr="006C6ABA">
              <w:rPr>
                <w:rFonts w:ascii="Times New Roman" w:eastAsia="Times New Roman" w:hAnsi="Times New Roman" w:cs="Times New Roman"/>
                <w:b/>
                <w:bCs/>
                <w:color w:val="0000FF"/>
                <w:sz w:val="28"/>
                <w:szCs w:val="28"/>
                <w:lang w:eastAsia="ru-RU"/>
              </w:rPr>
              <w:lastRenderedPageBreak/>
              <w:t>  </w:t>
            </w:r>
            <w:hyperlink r:id="rId6" w:history="1">
              <w:r w:rsidRPr="006C6ABA">
                <w:rPr>
                  <w:rFonts w:ascii="Times New Roman" w:eastAsia="Times New Roman" w:hAnsi="Times New Roman" w:cs="Times New Roman"/>
                  <w:b/>
                  <w:bCs/>
                  <w:color w:val="8C9AA8"/>
                  <w:sz w:val="28"/>
                  <w:szCs w:val="28"/>
                  <w:u w:val="single"/>
                  <w:lang w:eastAsia="ru-RU"/>
                </w:rPr>
                <w:t>Правила поведения на дороге.</w:t>
              </w:r>
            </w:hyperlink>
            <w:r w:rsidRPr="006C6ABA">
              <w:rPr>
                <w:rFonts w:ascii="Times New Roman" w:eastAsia="Times New Roman" w:hAnsi="Times New Roman" w:cs="Times New Roman"/>
                <w:b/>
                <w:bCs/>
                <w:color w:val="0000FF"/>
                <w:sz w:val="28"/>
                <w:szCs w:val="28"/>
                <w:lang w:eastAsia="ru-RU"/>
              </w:rPr>
              <w:t> </w:t>
            </w:r>
            <w:r w:rsidRPr="006C6ABA">
              <w:rPr>
                <w:rFonts w:ascii="Times New Roman" w:eastAsia="Times New Roman" w:hAnsi="Times New Roman" w:cs="Times New Roman"/>
                <w:sz w:val="28"/>
                <w:szCs w:val="28"/>
                <w:lang w:eastAsia="ru-RU"/>
              </w:rPr>
              <w:t>Соблюдайте сами и требуйте от своих детей соблюдения правил безопасного дорожного движения. Здоровье и жизнь бесценны!</w:t>
            </w:r>
          </w:p>
          <w:p w14:paraId="38F891C5" w14:textId="77777777" w:rsidR="006C6ABA" w:rsidRPr="006C6ABA" w:rsidRDefault="006C6ABA" w:rsidP="006C6ABA">
            <w:pPr>
              <w:spacing w:before="100" w:beforeAutospacing="1" w:after="100" w:afterAutospacing="1" w:line="240" w:lineRule="auto"/>
              <w:jc w:val="both"/>
              <w:rPr>
                <w:rFonts w:ascii="Tahoma" w:eastAsia="Times New Roman" w:hAnsi="Tahoma" w:cs="Tahoma"/>
                <w:sz w:val="19"/>
                <w:szCs w:val="19"/>
                <w:lang w:eastAsia="ru-RU"/>
              </w:rPr>
            </w:pPr>
            <w:r w:rsidRPr="006C6ABA">
              <w:rPr>
                <w:rFonts w:ascii="Times New Roman" w:eastAsia="Times New Roman" w:hAnsi="Times New Roman" w:cs="Times New Roman"/>
                <w:b/>
                <w:bCs/>
                <w:color w:val="0000FF"/>
                <w:sz w:val="28"/>
                <w:szCs w:val="28"/>
                <w:lang w:eastAsia="ru-RU"/>
              </w:rPr>
              <w:t>  </w:t>
            </w:r>
            <w:hyperlink r:id="rId7" w:history="1">
              <w:r w:rsidRPr="006C6ABA">
                <w:rPr>
                  <w:rFonts w:ascii="Times New Roman" w:eastAsia="Times New Roman" w:hAnsi="Times New Roman" w:cs="Times New Roman"/>
                  <w:b/>
                  <w:bCs/>
                  <w:color w:val="8C9AA8"/>
                  <w:sz w:val="28"/>
                  <w:szCs w:val="28"/>
                  <w:u w:val="single"/>
                  <w:lang w:eastAsia="ru-RU"/>
                </w:rPr>
                <w:t>Об использовании пиротехнических средств.</w:t>
              </w:r>
            </w:hyperlink>
            <w:r w:rsidRPr="006C6ABA">
              <w:rPr>
                <w:rFonts w:ascii="Times New Roman" w:eastAsia="Times New Roman" w:hAnsi="Times New Roman" w:cs="Times New Roman"/>
                <w:b/>
                <w:bCs/>
                <w:color w:val="0000FF"/>
                <w:sz w:val="28"/>
                <w:szCs w:val="28"/>
                <w:lang w:eastAsia="ru-RU"/>
              </w:rPr>
              <w:t> </w:t>
            </w:r>
            <w:r w:rsidRPr="006C6ABA">
              <w:rPr>
                <w:rFonts w:ascii="Times New Roman" w:eastAsia="Times New Roman" w:hAnsi="Times New Roman" w:cs="Times New Roman"/>
                <w:sz w:val="28"/>
                <w:szCs w:val="28"/>
                <w:lang w:eastAsia="ru-RU"/>
              </w:rPr>
              <w:t>Проводите разъяснительные беседы со своими детьми о запрещении самостоятельных покупок пиротехники и её использования без контроля взрослых. Детям до 18 лет пользоваться петардами, фейерверками, хлопушками строго запрещено!</w:t>
            </w:r>
          </w:p>
          <w:p w14:paraId="32FCF507" w14:textId="77777777" w:rsidR="006C6ABA" w:rsidRPr="006C6ABA" w:rsidRDefault="00707CD1" w:rsidP="006C6ABA">
            <w:pPr>
              <w:spacing w:before="100" w:beforeAutospacing="1" w:after="100" w:afterAutospacing="1" w:line="240" w:lineRule="auto"/>
              <w:jc w:val="both"/>
              <w:rPr>
                <w:rFonts w:ascii="Tahoma" w:eastAsia="Times New Roman" w:hAnsi="Tahoma" w:cs="Tahoma"/>
                <w:sz w:val="19"/>
                <w:szCs w:val="19"/>
                <w:lang w:eastAsia="ru-RU"/>
              </w:rPr>
            </w:pPr>
            <w:hyperlink r:id="rId8" w:history="1">
              <w:r w:rsidR="006C6ABA" w:rsidRPr="006C6ABA">
                <w:rPr>
                  <w:rFonts w:ascii="Times New Roman" w:eastAsia="Times New Roman" w:hAnsi="Times New Roman" w:cs="Times New Roman"/>
                  <w:b/>
                  <w:bCs/>
                  <w:color w:val="8C9AA8"/>
                  <w:sz w:val="28"/>
                  <w:szCs w:val="28"/>
                  <w:u w:val="single"/>
                  <w:lang w:eastAsia="ru-RU"/>
                </w:rPr>
                <w:t>Правила пожарной безопасности во время новогодних праздников</w:t>
              </w:r>
            </w:hyperlink>
            <w:r w:rsidR="006C6ABA" w:rsidRPr="006C6ABA">
              <w:rPr>
                <w:rFonts w:ascii="Times New Roman" w:eastAsia="Times New Roman" w:hAnsi="Times New Roman" w:cs="Times New Roman"/>
                <w:sz w:val="28"/>
                <w:szCs w:val="28"/>
                <w:lang w:eastAsia="ru-RU"/>
              </w:rPr>
              <w:t xml:space="preserve">. Не украшайте ёлку матерчатыми и пластмассовыми игрушками. Не обкладывайте подставку ёлки ватой. Освещать ёлку следует только </w:t>
            </w:r>
            <w:proofErr w:type="spellStart"/>
            <w:r w:rsidR="006C6ABA" w:rsidRPr="006C6ABA">
              <w:rPr>
                <w:rFonts w:ascii="Times New Roman" w:eastAsia="Times New Roman" w:hAnsi="Times New Roman" w:cs="Times New Roman"/>
                <w:sz w:val="28"/>
                <w:szCs w:val="28"/>
                <w:lang w:eastAsia="ru-RU"/>
              </w:rPr>
              <w:t>электрогирляндами</w:t>
            </w:r>
            <w:proofErr w:type="spellEnd"/>
            <w:r w:rsidR="006C6ABA" w:rsidRPr="006C6ABA">
              <w:rPr>
                <w:rFonts w:ascii="Times New Roman" w:eastAsia="Times New Roman" w:hAnsi="Times New Roman" w:cs="Times New Roman"/>
                <w:sz w:val="28"/>
                <w:szCs w:val="28"/>
                <w:lang w:eastAsia="ru-RU"/>
              </w:rPr>
              <w:t xml:space="preserve"> промышленного производства. В помещении не разрешается зажигать бенгальские огни, применять хлопушки и восковые свечи. Помните, открытый огонь всегда опасен!</w:t>
            </w:r>
          </w:p>
          <w:p w14:paraId="2D50EBCE" w14:textId="77777777" w:rsidR="006C6ABA" w:rsidRPr="006C6ABA" w:rsidRDefault="006C6ABA" w:rsidP="006C6ABA">
            <w:pPr>
              <w:spacing w:before="100" w:beforeAutospacing="1" w:after="100" w:afterAutospacing="1" w:line="240" w:lineRule="auto"/>
              <w:jc w:val="both"/>
              <w:rPr>
                <w:rFonts w:ascii="Tahoma" w:eastAsia="Times New Roman" w:hAnsi="Tahoma" w:cs="Tahoma"/>
                <w:sz w:val="19"/>
                <w:szCs w:val="19"/>
                <w:lang w:eastAsia="ru-RU"/>
              </w:rPr>
            </w:pPr>
            <w:r w:rsidRPr="006C6ABA">
              <w:rPr>
                <w:rFonts w:ascii="Times New Roman" w:eastAsia="Times New Roman" w:hAnsi="Times New Roman" w:cs="Times New Roman"/>
                <w:b/>
                <w:bCs/>
                <w:color w:val="0000FF"/>
                <w:sz w:val="28"/>
                <w:szCs w:val="28"/>
                <w:lang w:eastAsia="ru-RU"/>
              </w:rPr>
              <w:t>  </w:t>
            </w:r>
            <w:hyperlink r:id="rId9" w:history="1">
              <w:r w:rsidRPr="006C6ABA">
                <w:rPr>
                  <w:rFonts w:ascii="Times New Roman" w:eastAsia="Times New Roman" w:hAnsi="Times New Roman" w:cs="Times New Roman"/>
                  <w:b/>
                  <w:bCs/>
                  <w:color w:val="8C9AA8"/>
                  <w:sz w:val="28"/>
                  <w:szCs w:val="28"/>
                  <w:u w:val="single"/>
                  <w:lang w:eastAsia="ru-RU"/>
                </w:rPr>
                <w:t>Правила поведения зимой на открытых водоёмах.</w:t>
              </w:r>
            </w:hyperlink>
            <w:r w:rsidRPr="006C6ABA">
              <w:rPr>
                <w:rFonts w:ascii="Times New Roman" w:eastAsia="Times New Roman" w:hAnsi="Times New Roman" w:cs="Times New Roman"/>
                <w:b/>
                <w:bCs/>
                <w:color w:val="FF0000"/>
                <w:sz w:val="28"/>
                <w:szCs w:val="28"/>
                <w:lang w:eastAsia="ru-RU"/>
              </w:rPr>
              <w:t> </w:t>
            </w:r>
            <w:r w:rsidRPr="006C6ABA">
              <w:rPr>
                <w:rFonts w:ascii="Times New Roman" w:eastAsia="Times New Roman" w:hAnsi="Times New Roman" w:cs="Times New Roman"/>
                <w:sz w:val="28"/>
                <w:szCs w:val="28"/>
                <w:lang w:eastAsia="ru-RU"/>
              </w:rPr>
              <w:t>Не выходите на тонкий неокрепший лед. Места с темным прозрачным льдом более надежны, чем соседние с ним - непрозрачные, замерзавшие со снегом. Не пользуйтесь коньками на первом льду. На них очень легко въехать на тонкий, неокрепший лед или в полынью. Особенно опасен тонкий лед, припорошенный снегом. </w:t>
            </w:r>
          </w:p>
          <w:p w14:paraId="147304A5" w14:textId="77777777" w:rsidR="006C6ABA" w:rsidRPr="006C6ABA" w:rsidRDefault="00707CD1" w:rsidP="006C6ABA">
            <w:pPr>
              <w:spacing w:before="100" w:beforeAutospacing="1" w:after="100" w:afterAutospacing="1" w:line="240" w:lineRule="auto"/>
              <w:jc w:val="both"/>
              <w:rPr>
                <w:rFonts w:ascii="Tahoma" w:eastAsia="Times New Roman" w:hAnsi="Tahoma" w:cs="Tahoma"/>
                <w:sz w:val="19"/>
                <w:szCs w:val="19"/>
                <w:lang w:eastAsia="ru-RU"/>
              </w:rPr>
            </w:pPr>
            <w:hyperlink r:id="rId10" w:history="1">
              <w:r w:rsidR="006C6ABA" w:rsidRPr="006C6ABA">
                <w:rPr>
                  <w:rFonts w:ascii="Times New Roman" w:eastAsia="Times New Roman" w:hAnsi="Times New Roman" w:cs="Times New Roman"/>
                  <w:b/>
                  <w:bCs/>
                  <w:color w:val="8C9AA8"/>
                  <w:sz w:val="28"/>
                  <w:szCs w:val="28"/>
                  <w:u w:val="single"/>
                  <w:lang w:eastAsia="ru-RU"/>
                </w:rPr>
                <w:t>Не забывайте о профилактике заболеваемости в период новогодних праздников и каникул!</w:t>
              </w:r>
            </w:hyperlink>
          </w:p>
          <w:p w14:paraId="1B85FA5F" w14:textId="77777777" w:rsidR="006C6ABA" w:rsidRPr="006C6ABA" w:rsidRDefault="006C6ABA" w:rsidP="006C6ABA">
            <w:pPr>
              <w:spacing w:before="100" w:beforeAutospacing="1" w:after="100" w:afterAutospacing="1" w:line="240" w:lineRule="auto"/>
              <w:jc w:val="both"/>
              <w:rPr>
                <w:rFonts w:ascii="Tahoma" w:eastAsia="Times New Roman" w:hAnsi="Tahoma" w:cs="Tahoma"/>
                <w:sz w:val="19"/>
                <w:szCs w:val="19"/>
                <w:lang w:eastAsia="ru-RU"/>
              </w:rPr>
            </w:pPr>
            <w:r w:rsidRPr="006C6ABA">
              <w:rPr>
                <w:rFonts w:ascii="Times New Roman" w:eastAsia="Times New Roman" w:hAnsi="Times New Roman" w:cs="Times New Roman"/>
                <w:sz w:val="28"/>
                <w:szCs w:val="28"/>
                <w:lang w:eastAsia="ru-RU"/>
              </w:rPr>
              <w:t>  При соблюдении всех этих несложных правил надеемся, что каникулы ваши пройдут весело, разнообразно и не принесут никаких неприятных ощущений.</w:t>
            </w:r>
          </w:p>
        </w:tc>
      </w:tr>
    </w:tbl>
    <w:p w14:paraId="46932179" w14:textId="74E2A0E3" w:rsidR="00D6562C" w:rsidRDefault="00D6562C"/>
    <w:p w14:paraId="35430D37" w14:textId="77777777" w:rsidR="00D6562C" w:rsidRDefault="00D6562C">
      <w:r>
        <w:br w:type="page"/>
      </w:r>
    </w:p>
    <w:p w14:paraId="0033EE72" w14:textId="77777777" w:rsidR="00D6562C" w:rsidRPr="00D6562C" w:rsidRDefault="00D6562C" w:rsidP="00D6562C">
      <w:pPr>
        <w:shd w:val="clear" w:color="auto" w:fill="FFFFFF"/>
        <w:spacing w:before="100" w:beforeAutospacing="1" w:after="0" w:line="240" w:lineRule="auto"/>
        <w:jc w:val="center"/>
        <w:rPr>
          <w:rFonts w:ascii="Tahoma" w:eastAsia="Times New Roman" w:hAnsi="Tahoma" w:cs="Tahoma"/>
          <w:color w:val="333333"/>
          <w:sz w:val="19"/>
          <w:szCs w:val="19"/>
          <w:lang w:eastAsia="ru-RU"/>
        </w:rPr>
      </w:pPr>
      <w:r w:rsidRPr="00D6562C">
        <w:rPr>
          <w:rFonts w:ascii="Times New Roman" w:eastAsia="Times New Roman" w:hAnsi="Times New Roman" w:cs="Times New Roman"/>
          <w:b/>
          <w:bCs/>
          <w:color w:val="FF0000"/>
          <w:sz w:val="28"/>
          <w:szCs w:val="28"/>
          <w:shd w:val="clear" w:color="auto" w:fill="FFFFFF"/>
          <w:lang w:eastAsia="ru-RU"/>
        </w:rPr>
        <w:lastRenderedPageBreak/>
        <w:t>ИНСТРУКЦИЯ ПО БЕЗОПАСНОСТИ ДВИЖЕНИЯ</w:t>
      </w:r>
    </w:p>
    <w:p w14:paraId="634F4628" w14:textId="77777777" w:rsidR="00D6562C" w:rsidRPr="00D6562C" w:rsidRDefault="00D6562C" w:rsidP="00D6562C">
      <w:pPr>
        <w:shd w:val="clear" w:color="auto" w:fill="FFFFFF"/>
        <w:spacing w:before="100" w:beforeAutospacing="1" w:after="0" w:line="240" w:lineRule="auto"/>
        <w:jc w:val="center"/>
        <w:rPr>
          <w:rFonts w:ascii="Tahoma" w:eastAsia="Times New Roman" w:hAnsi="Tahoma" w:cs="Tahoma"/>
          <w:color w:val="333333"/>
          <w:sz w:val="19"/>
          <w:szCs w:val="19"/>
          <w:lang w:eastAsia="ru-RU"/>
        </w:rPr>
      </w:pPr>
      <w:r w:rsidRPr="00D6562C">
        <w:rPr>
          <w:rFonts w:ascii="Times New Roman" w:eastAsia="Times New Roman" w:hAnsi="Times New Roman" w:cs="Times New Roman"/>
          <w:b/>
          <w:bCs/>
          <w:color w:val="FF0000"/>
          <w:sz w:val="28"/>
          <w:szCs w:val="28"/>
          <w:shd w:val="clear" w:color="auto" w:fill="FFFFFF"/>
          <w:lang w:eastAsia="ru-RU"/>
        </w:rPr>
        <w:t>ДЛЯ ПЕШЕХОДОВ</w:t>
      </w:r>
    </w:p>
    <w:p w14:paraId="734355F4"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79456FAB" w14:textId="77777777" w:rsidR="00D6562C" w:rsidRPr="00D6562C" w:rsidRDefault="00D6562C" w:rsidP="00D6562C">
      <w:pPr>
        <w:shd w:val="clear" w:color="auto" w:fill="FFFFFF"/>
        <w:spacing w:after="0" w:line="240" w:lineRule="auto"/>
        <w:ind w:left="709"/>
        <w:jc w:val="center"/>
        <w:rPr>
          <w:rFonts w:ascii="Tahoma" w:eastAsia="Times New Roman" w:hAnsi="Tahoma" w:cs="Tahoma"/>
          <w:color w:val="333333"/>
          <w:sz w:val="19"/>
          <w:szCs w:val="19"/>
          <w:lang w:eastAsia="ru-RU"/>
        </w:rPr>
      </w:pPr>
      <w:r w:rsidRPr="00D6562C">
        <w:rPr>
          <w:rFonts w:ascii="Times New Roman" w:eastAsia="Times New Roman" w:hAnsi="Times New Roman" w:cs="Times New Roman"/>
          <w:b/>
          <w:bCs/>
          <w:color w:val="1F497D"/>
          <w:sz w:val="28"/>
          <w:szCs w:val="28"/>
          <w:shd w:val="clear" w:color="auto" w:fill="FFFFFF"/>
          <w:lang w:val="en-US" w:eastAsia="ru-RU"/>
        </w:rPr>
        <w:t>I</w:t>
      </w:r>
      <w:r w:rsidRPr="00D6562C">
        <w:rPr>
          <w:rFonts w:ascii="Times New Roman" w:eastAsia="Times New Roman" w:hAnsi="Times New Roman" w:cs="Times New Roman"/>
          <w:b/>
          <w:bCs/>
          <w:color w:val="1F497D"/>
          <w:sz w:val="28"/>
          <w:szCs w:val="28"/>
          <w:shd w:val="clear" w:color="auto" w:fill="FFFFFF"/>
          <w:lang w:eastAsia="ru-RU"/>
        </w:rPr>
        <w:t>.Каждый обучающейся должен хорошо знать и строго выполнять требования, изложенные в данной инструкции</w:t>
      </w:r>
    </w:p>
    <w:p w14:paraId="7C9B2874" w14:textId="030A354B"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1F497D"/>
          <w:sz w:val="28"/>
          <w:szCs w:val="28"/>
          <w:shd w:val="clear" w:color="auto" w:fill="FFFFFF"/>
          <w:lang w:eastAsia="ru-RU"/>
        </w:rPr>
        <w:t> </w:t>
      </w:r>
      <w:r w:rsidRPr="00D6562C">
        <w:rPr>
          <w:rFonts w:ascii="Times New Roman" w:eastAsia="Times New Roman" w:hAnsi="Times New Roman" w:cs="Times New Roman"/>
          <w:color w:val="000000"/>
          <w:sz w:val="28"/>
          <w:szCs w:val="28"/>
          <w:shd w:val="clear" w:color="auto" w:fill="FFFFFF"/>
          <w:lang w:eastAsia="ru-RU"/>
        </w:rPr>
        <w:t>1.2. Как только вы выходите на улицу, вы становитесь участниками дорожного движения пешеходом или пассажирам. Поэтому вы обязаны выполнять Правила дорожного движения.</w:t>
      </w:r>
    </w:p>
    <w:p w14:paraId="676BD2AA"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2E7DAC95"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1.3. Нарушение Правил пешеходом является точно таким же противоправным поступком, как подобные нарушения, совершенное водителем или участником дорожного движения.</w:t>
      </w:r>
    </w:p>
    <w:p w14:paraId="2652AE64"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4CF8F923"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1.4. Учитывая большую общественную опасность нарушений Правил, допускаемых пешеходами, виновные в этом несут административную или уголовную ответственность, в зависимости от нарушивших последствий.</w:t>
      </w:r>
    </w:p>
    <w:p w14:paraId="067A8025"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2492C969"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1.5. Пешеходы несут административную ответственность, как за умышленное, так и за неосторожное нарушение Правил, совершённое не только на дорогах, но и в местах, где возможно движение транспортных средств.</w:t>
      </w:r>
    </w:p>
    <w:p w14:paraId="2E457CF0"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lang w:eastAsia="ru-RU"/>
        </w:rPr>
        <w:t> </w:t>
      </w:r>
    </w:p>
    <w:p w14:paraId="3AD6DB14"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1.6. Нарушение ритма в работе транспорта ведет к значительному материальному ущербу: где-то не доставлен вовремя хлеб или металл. Уступать дорогу транспорту значит обеспечить бесперебойные перевозки грузов и пассажиров.</w:t>
      </w:r>
    </w:p>
    <w:p w14:paraId="5F9F6A93"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lastRenderedPageBreak/>
        <w:t> </w:t>
      </w:r>
    </w:p>
    <w:p w14:paraId="01C88138" w14:textId="77777777" w:rsidR="00D6562C" w:rsidRPr="00D6562C" w:rsidRDefault="00D6562C" w:rsidP="00D6562C">
      <w:pPr>
        <w:shd w:val="clear" w:color="auto" w:fill="FFFFFF"/>
        <w:spacing w:before="100" w:beforeAutospacing="1" w:after="0" w:line="240" w:lineRule="auto"/>
        <w:jc w:val="center"/>
        <w:rPr>
          <w:rFonts w:ascii="Tahoma" w:eastAsia="Times New Roman" w:hAnsi="Tahoma" w:cs="Tahoma"/>
          <w:color w:val="333333"/>
          <w:sz w:val="19"/>
          <w:szCs w:val="19"/>
          <w:lang w:eastAsia="ru-RU"/>
        </w:rPr>
      </w:pPr>
      <w:r w:rsidRPr="00D6562C">
        <w:rPr>
          <w:rFonts w:ascii="Times New Roman" w:eastAsia="Times New Roman" w:hAnsi="Times New Roman" w:cs="Times New Roman"/>
          <w:b/>
          <w:bCs/>
          <w:color w:val="C00000"/>
          <w:sz w:val="28"/>
          <w:szCs w:val="28"/>
          <w:shd w:val="clear" w:color="auto" w:fill="FFFFFF"/>
          <w:lang w:eastAsia="ru-RU"/>
        </w:rPr>
        <w:t>ПОМНИТЕ: ДОРОГА – РАБОЧЕЕ МЕСТО ВОДИТЕЛЯ!</w:t>
      </w:r>
    </w:p>
    <w:p w14:paraId="0411DF78"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b/>
          <w:bCs/>
          <w:color w:val="C00000"/>
          <w:sz w:val="28"/>
          <w:szCs w:val="28"/>
          <w:shd w:val="clear" w:color="auto" w:fill="FFFFFF"/>
          <w:lang w:eastAsia="ru-RU"/>
        </w:rPr>
        <w:t> </w:t>
      </w:r>
    </w:p>
    <w:p w14:paraId="3CB6B2D2" w14:textId="77777777" w:rsidR="00D6562C" w:rsidRPr="00D6562C" w:rsidRDefault="00D6562C" w:rsidP="00D6562C">
      <w:pPr>
        <w:shd w:val="clear" w:color="auto" w:fill="FFFFFF"/>
        <w:spacing w:before="100" w:beforeAutospacing="1" w:after="0" w:line="240" w:lineRule="auto"/>
        <w:jc w:val="center"/>
        <w:rPr>
          <w:rFonts w:ascii="Tahoma" w:eastAsia="Times New Roman" w:hAnsi="Tahoma" w:cs="Tahoma"/>
          <w:color w:val="333333"/>
          <w:sz w:val="19"/>
          <w:szCs w:val="19"/>
          <w:lang w:eastAsia="ru-RU"/>
        </w:rPr>
      </w:pPr>
      <w:r w:rsidRPr="00D6562C">
        <w:rPr>
          <w:rFonts w:ascii="Times New Roman" w:eastAsia="Times New Roman" w:hAnsi="Times New Roman" w:cs="Times New Roman"/>
          <w:b/>
          <w:bCs/>
          <w:color w:val="1F497D"/>
          <w:sz w:val="28"/>
          <w:szCs w:val="28"/>
          <w:shd w:val="clear" w:color="auto" w:fill="FFFFFF"/>
          <w:lang w:eastAsia="ru-RU"/>
        </w:rPr>
        <w:t>II. Основные опасные моменты</w:t>
      </w:r>
    </w:p>
    <w:p w14:paraId="47F703E9"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6A5DE632"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2.1. Возможность получения травм от транспортных средств при движении транспорта.</w:t>
      </w:r>
    </w:p>
    <w:p w14:paraId="2F55033A"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6B699399"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2.2. Возможность получения травмы при проходе вблизи стен зданий, под настилом лесов и местом, откуда возможно падение различных предметов или сосулек, льда в зимний период, снега и наледи.</w:t>
      </w:r>
    </w:p>
    <w:p w14:paraId="4C503204"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3B9BB0C6"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2.3. Возможность получения травмы при проходе и нахождении в непосредственной близости от работающего оборудования.</w:t>
      </w:r>
    </w:p>
    <w:p w14:paraId="5ED9764B"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579BF755"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2.4. Возможность получения травмы при неправильном обходе транспорта.</w:t>
      </w:r>
    </w:p>
    <w:p w14:paraId="156C5ACA"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78E3A1DD"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2.5. Возможность получения травмы при прохождении через участки, проход через которые запрещен.</w:t>
      </w:r>
    </w:p>
    <w:p w14:paraId="4FC59B1D"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6ADC7CE0"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2.6. Возможность получения травмы при проходе неосвещенных участков пути.</w:t>
      </w:r>
    </w:p>
    <w:p w14:paraId="27AF994F"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16992FF6"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2.</w:t>
      </w:r>
      <w:proofErr w:type="gramStart"/>
      <w:r w:rsidRPr="00D6562C">
        <w:rPr>
          <w:rFonts w:ascii="Times New Roman" w:eastAsia="Times New Roman" w:hAnsi="Times New Roman" w:cs="Times New Roman"/>
          <w:color w:val="000000"/>
          <w:sz w:val="28"/>
          <w:szCs w:val="28"/>
          <w:shd w:val="clear" w:color="auto" w:fill="FFFFFF"/>
          <w:lang w:eastAsia="ru-RU"/>
        </w:rPr>
        <w:t>7.Возможны</w:t>
      </w:r>
      <w:proofErr w:type="gramEnd"/>
      <w:r w:rsidRPr="00D6562C">
        <w:rPr>
          <w:rFonts w:ascii="Times New Roman" w:eastAsia="Times New Roman" w:hAnsi="Times New Roman" w:cs="Times New Roman"/>
          <w:color w:val="000000"/>
          <w:sz w:val="28"/>
          <w:szCs w:val="28"/>
          <w:shd w:val="clear" w:color="auto" w:fill="FFFFFF"/>
          <w:lang w:eastAsia="ru-RU"/>
        </w:rPr>
        <w:t xml:space="preserve"> падения как на проезжей части дороги, отшлифованной колесами транспорта, так и на тропинках, не предусмотренных для движения пешеходов и не очищаемых от снега.</w:t>
      </w:r>
    </w:p>
    <w:p w14:paraId="0DD1B60E"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4141E7B7"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2.8. Возможны падения при неосторожном движении при гололеде на своевременно не посыпанных песком или не очищаемых от наледи тротуарах или пешеходных дорожках.</w:t>
      </w:r>
    </w:p>
    <w:p w14:paraId="18632CE7"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2FBE5018"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2.9. Возможны падения на территории предприятия и жилого сектора в люки или колодцы, не закрытые крышками.</w:t>
      </w:r>
    </w:p>
    <w:p w14:paraId="331368B5"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lastRenderedPageBreak/>
        <w:t> </w:t>
      </w:r>
    </w:p>
    <w:p w14:paraId="0AA4C63E"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1F497D"/>
          <w:sz w:val="28"/>
          <w:szCs w:val="28"/>
          <w:shd w:val="clear" w:color="auto" w:fill="FFFFFF"/>
          <w:lang w:eastAsia="ru-RU"/>
        </w:rPr>
        <w:t> </w:t>
      </w:r>
    </w:p>
    <w:p w14:paraId="6E55EDDF" w14:textId="77777777" w:rsidR="00D6562C" w:rsidRPr="00D6562C" w:rsidRDefault="00D6562C" w:rsidP="00D6562C">
      <w:pPr>
        <w:shd w:val="clear" w:color="auto" w:fill="FFFFFF"/>
        <w:spacing w:before="100" w:beforeAutospacing="1" w:after="0" w:line="240" w:lineRule="auto"/>
        <w:jc w:val="center"/>
        <w:rPr>
          <w:rFonts w:ascii="Tahoma" w:eastAsia="Times New Roman" w:hAnsi="Tahoma" w:cs="Tahoma"/>
          <w:color w:val="333333"/>
          <w:sz w:val="19"/>
          <w:szCs w:val="19"/>
          <w:lang w:eastAsia="ru-RU"/>
        </w:rPr>
      </w:pPr>
      <w:r w:rsidRPr="00D6562C">
        <w:rPr>
          <w:rFonts w:ascii="Times New Roman" w:eastAsia="Times New Roman" w:hAnsi="Times New Roman" w:cs="Times New Roman"/>
          <w:b/>
          <w:bCs/>
          <w:color w:val="1F497D"/>
          <w:sz w:val="28"/>
          <w:szCs w:val="28"/>
          <w:shd w:val="clear" w:color="auto" w:fill="FFFFFF"/>
          <w:lang w:eastAsia="ru-RU"/>
        </w:rPr>
        <w:t>III. Обязанности пешеходов при движении по территории предприятия или жилого микрорайона</w:t>
      </w:r>
    </w:p>
    <w:p w14:paraId="71936A70"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1F497D"/>
          <w:sz w:val="28"/>
          <w:szCs w:val="28"/>
          <w:shd w:val="clear" w:color="auto" w:fill="FFFFFF"/>
          <w:lang w:eastAsia="ru-RU"/>
        </w:rPr>
        <w:t> </w:t>
      </w:r>
    </w:p>
    <w:p w14:paraId="3F673037"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3.1. Пешеходы должны ходить только по тротуарам или пешеходным дорожкам, а где их нет по обочине. Если тротуар, пешеходная дорожка отсутствует или движение по ним возможно, то разрешается идти по краю проезжей части в один ряд навстречу движущемуся транспорту, т.е. по левой стороне дороги.</w:t>
      </w:r>
    </w:p>
    <w:p w14:paraId="74B18C9D"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5A6C4CAF"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3.2. При передвижении с тележками, санками занимайте крайнее правое положение дороги.</w:t>
      </w:r>
    </w:p>
    <w:p w14:paraId="07C6B3EA"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6CF0BF6B"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3.3. При встречном движении людей придерживайтесь правой стороны.</w:t>
      </w:r>
    </w:p>
    <w:p w14:paraId="6AEC5A8A"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085A44EA"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3.4. Пересекать проезжую часть дороги должен только шагом в местах, обозначенных разметкой или дорожным знаком «Пешеходный переход», а если их нет – на перекрёстках по линии тротуаров или обочине. Прежде чем переходить улицу или дорогу, пешеходы должны убедиться в полной безопасности. Особую осторожность следует соблюдать при обходе транспортных средств и других препятствий, ограничивающих обзор проезжей части. Безрельсовый транспорт, стоящий на дороге, обходиться только сзади, железнодорожный транспорт – спереди. Не появляйтесь внезапно перед движущимся транспортом.</w:t>
      </w:r>
    </w:p>
    <w:p w14:paraId="0A128453"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036B2A4A"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3.5. При переходе проезжей части пешеходы должны задерживаться, останавливаться без необходимости. Если пешеход не успевает перейти переход до включения запрещающего сигнала светофора, то он должен находиться либо на островке безопасности, либо на середине проезжей части.</w:t>
      </w:r>
    </w:p>
    <w:p w14:paraId="41420CF5"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1DF7F610"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3.6. В зимнее время и переходные времена года, особенно при гололеде, пешеходам следует выбирать обувь с подошвой, которая противодействует скольжению (микропор, рифленая и др.)</w:t>
      </w:r>
    </w:p>
    <w:p w14:paraId="4CA77C3C"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5055DB05"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lastRenderedPageBreak/>
        <w:t>При ходьбе в таких случаях не следует держать руки в карманах, необходимо проявлять особую осторожность, двигаясь короткими шагами, не спеша. С особой осторожностью следует подниматься и спускаться по ступенькам, когда они покрыты наледью или снегом, а также при движении по тротуарам, имеющим уклон.</w:t>
      </w:r>
    </w:p>
    <w:p w14:paraId="08C024C3"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4E4F0D6D"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3.7 В некоторых городах в целях создания наиболее благоприятных условий для движения пешеходов отдельные улицы закрываются для всех видов транспорта. На такой улице пешеходам разрешено ходить по все ее ширине, в любом направлении.</w:t>
      </w:r>
    </w:p>
    <w:p w14:paraId="49C2FE77"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58A8FC56"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3.8. Не разрешается хождение пешеходов на всем протяжении скорости дороги.</w:t>
      </w:r>
    </w:p>
    <w:p w14:paraId="65E558AA"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2A876167"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3.9. На оживленных магистралях, где сооружены подземные переходы, пешеходы обязаны в этих местах пересекать дороги только по ним и не имеют права в других местах выходить на проезжую часть.</w:t>
      </w:r>
    </w:p>
    <w:p w14:paraId="26B0789F"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5B103B2F"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3.10. Пешеходам запрещается выходить на проезжую часть в ожидании общественного транспорта. Ожидать автобуса, трамвай, троллейбус, автомобиль – такси разрешено только на посадочных площадках, а где их нет – на тротуаре или обочине.</w:t>
      </w:r>
    </w:p>
    <w:p w14:paraId="18BB6899"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68A865FC"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3.11. В местах, где движение регулируется, пешеходы должны подчиниться сигналам светофора или регулировщика.</w:t>
      </w:r>
    </w:p>
    <w:p w14:paraId="1F5D5B6D"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5B892722"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proofErr w:type="gramStart"/>
      <w:r w:rsidRPr="00D6562C">
        <w:rPr>
          <w:rFonts w:ascii="Times New Roman" w:eastAsia="Times New Roman" w:hAnsi="Times New Roman" w:cs="Times New Roman"/>
          <w:color w:val="000000"/>
          <w:sz w:val="28"/>
          <w:szCs w:val="28"/>
          <w:shd w:val="clear" w:color="auto" w:fill="FFFFFF"/>
          <w:lang w:eastAsia="ru-RU"/>
        </w:rPr>
        <w:t>3.12 Но</w:t>
      </w:r>
      <w:proofErr w:type="gramEnd"/>
      <w:r w:rsidRPr="00D6562C">
        <w:rPr>
          <w:rFonts w:ascii="Times New Roman" w:eastAsia="Times New Roman" w:hAnsi="Times New Roman" w:cs="Times New Roman"/>
          <w:color w:val="000000"/>
          <w:sz w:val="28"/>
          <w:szCs w:val="28"/>
          <w:shd w:val="clear" w:color="auto" w:fill="FFFFFF"/>
          <w:lang w:eastAsia="ru-RU"/>
        </w:rPr>
        <w:t xml:space="preserve"> ходить по случайным тропинкам, не предусмотренным для движения пешеходов, так как в зимнее время они не очищаются от снега, не посыпаются песком, а в темное время суток не освещаются.</w:t>
      </w:r>
    </w:p>
    <w:p w14:paraId="55B49ED0" w14:textId="79188E00"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lastRenderedPageBreak/>
        <w:t> 13. Не пытайтесь проходить по участкам территории, по которым движение пешеходов запрещено (ремонтные, строительные зоны и др. участки, отмеченные плакатами: «Проход запрещен» и др.)</w:t>
      </w:r>
    </w:p>
    <w:p w14:paraId="0D3D84BB"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0C19B462"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3.14. Во избежание травмы старайтесь не наступать на крышки люков подземных камер и колодцев, старайтесь их обходить, даже если они накрыты крышкой, так как при неправильно накрытой крышке она может повернуться.</w:t>
      </w:r>
    </w:p>
    <w:p w14:paraId="5129BACA"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48EFB126"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3.15. Будьте особенно внимательны, проходя участки, где имеются предупреждающие плакаты о возможности появления железнодорожного, автомобильного транспорта или плакатов «Опасно - кислота», «Стой - напряжение», «Испытание, опасно для жизни» и другие.</w:t>
      </w:r>
    </w:p>
    <w:p w14:paraId="2E6BC982"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781E5DBC"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xml:space="preserve">3.16. Запрещается переходить железнодорожные пути перед идущем составом, локомотивом, пролезать через буферные соединения, а </w:t>
      </w:r>
      <w:proofErr w:type="gramStart"/>
      <w:r w:rsidRPr="00D6562C">
        <w:rPr>
          <w:rFonts w:ascii="Times New Roman" w:eastAsia="Times New Roman" w:hAnsi="Times New Roman" w:cs="Times New Roman"/>
          <w:color w:val="000000"/>
          <w:sz w:val="28"/>
          <w:szCs w:val="28"/>
          <w:shd w:val="clear" w:color="auto" w:fill="FFFFFF"/>
          <w:lang w:eastAsia="ru-RU"/>
        </w:rPr>
        <w:t>так же</w:t>
      </w:r>
      <w:proofErr w:type="gramEnd"/>
      <w:r w:rsidRPr="00D6562C">
        <w:rPr>
          <w:rFonts w:ascii="Times New Roman" w:eastAsia="Times New Roman" w:hAnsi="Times New Roman" w:cs="Times New Roman"/>
          <w:color w:val="000000"/>
          <w:sz w:val="28"/>
          <w:szCs w:val="28"/>
          <w:shd w:val="clear" w:color="auto" w:fill="FFFFFF"/>
          <w:lang w:eastAsia="ru-RU"/>
        </w:rPr>
        <w:t xml:space="preserve"> подлезать под вагон. При переходе ж/д путей не ставить ноги на головки рельс. Особенно осторожно переходите пути вблизи стрелок перевода. Строго выполняйте требования путевых и дорожных знаков, светофоров и сигналов, подаваемых водителями транспортных средств.</w:t>
      </w:r>
    </w:p>
    <w:p w14:paraId="3FFEE983"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315115F1"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3.</w:t>
      </w:r>
      <w:proofErr w:type="gramStart"/>
      <w:r w:rsidRPr="00D6562C">
        <w:rPr>
          <w:rFonts w:ascii="Times New Roman" w:eastAsia="Times New Roman" w:hAnsi="Times New Roman" w:cs="Times New Roman"/>
          <w:color w:val="000000"/>
          <w:sz w:val="28"/>
          <w:szCs w:val="28"/>
          <w:shd w:val="clear" w:color="auto" w:fill="FFFFFF"/>
          <w:lang w:eastAsia="ru-RU"/>
        </w:rPr>
        <w:t>17.Входить</w:t>
      </w:r>
      <w:proofErr w:type="gramEnd"/>
      <w:r w:rsidRPr="00D6562C">
        <w:rPr>
          <w:rFonts w:ascii="Times New Roman" w:eastAsia="Times New Roman" w:hAnsi="Times New Roman" w:cs="Times New Roman"/>
          <w:color w:val="000000"/>
          <w:sz w:val="28"/>
          <w:szCs w:val="28"/>
          <w:shd w:val="clear" w:color="auto" w:fill="FFFFFF"/>
          <w:lang w:eastAsia="ru-RU"/>
        </w:rPr>
        <w:t xml:space="preserve"> в автобус, троллейбус или трамвай и выходить из них разрешается только при полной остановке транспорта.</w:t>
      </w:r>
    </w:p>
    <w:p w14:paraId="0EC37FBE"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2A6EBA02" w14:textId="26C1A15A" w:rsidR="000136AA" w:rsidRDefault="00D6562C" w:rsidP="00707CD1">
      <w:pPr>
        <w:shd w:val="clear" w:color="auto" w:fill="FFFFFF"/>
        <w:spacing w:before="100" w:beforeAutospacing="1" w:after="0" w:line="240" w:lineRule="auto"/>
        <w:jc w:val="both"/>
      </w:pPr>
      <w:r w:rsidRPr="00D6562C">
        <w:rPr>
          <w:rFonts w:ascii="Times New Roman" w:eastAsia="Times New Roman" w:hAnsi="Times New Roman" w:cs="Times New Roman"/>
          <w:color w:val="000000"/>
          <w:sz w:val="28"/>
          <w:szCs w:val="28"/>
          <w:shd w:val="clear" w:color="auto" w:fill="FFFFFF"/>
          <w:lang w:eastAsia="ru-RU"/>
        </w:rPr>
        <w:t>3.18. Запрещается ездить на подножках и других, не предназначенных для проезда, частях транспортных средств, стоя в кузове грузового автомобиля или сидя на его бортах, а также высовываться из окон (за борт) или высовывать какие-либо предметы.</w:t>
      </w:r>
      <w:bookmarkStart w:id="0" w:name="_GoBack"/>
      <w:bookmarkEnd w:id="0"/>
    </w:p>
    <w:sectPr w:rsidR="000136AA" w:rsidSect="006C6AB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437"/>
    <w:rsid w:val="000136AA"/>
    <w:rsid w:val="006C6ABA"/>
    <w:rsid w:val="00707CD1"/>
    <w:rsid w:val="00773437"/>
    <w:rsid w:val="00D656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8C43"/>
  <w15:chartTrackingRefBased/>
  <w15:docId w15:val="{E82206FC-5765-4644-A77D-02C76D712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541120">
      <w:bodyDiv w:val="1"/>
      <w:marLeft w:val="0"/>
      <w:marRight w:val="0"/>
      <w:marTop w:val="0"/>
      <w:marBottom w:val="0"/>
      <w:divBdr>
        <w:top w:val="none" w:sz="0" w:space="0" w:color="auto"/>
        <w:left w:val="none" w:sz="0" w:space="0" w:color="auto"/>
        <w:bottom w:val="none" w:sz="0" w:space="0" w:color="auto"/>
        <w:right w:val="none" w:sz="0" w:space="0" w:color="auto"/>
      </w:divBdr>
    </w:div>
    <w:div w:id="152497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ut.armavir.ru/test/%D0%9F%D0%BE%D0%B6%D0%B0%D1%80%D0%BD%D0%B0%D1%8F%20%D0%B1%D0%B5%D0%B7%D0%BE%D0%BF%D0%B0%D1%81%D0%BD%D0%BE%D1%81%D1%82%D1%8C%20.jpg" TargetMode="External"/><Relationship Id="rId3" Type="http://schemas.openxmlformats.org/officeDocument/2006/relationships/webSettings" Target="webSettings.xml"/><Relationship Id="rId7" Type="http://schemas.openxmlformats.org/officeDocument/2006/relationships/hyperlink" Target="http://aut.armavir.ru/test/%D0%9F%D0%B8%D1%80%D0%BE%D1%82%D0%B5%D1%85%D0%BD%D0%B8%D0%BA%D0%B0%20.p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ut.armavir.ru/dorogi.php" TargetMode="External"/><Relationship Id="rId11" Type="http://schemas.openxmlformats.org/officeDocument/2006/relationships/fontTable" Target="fontTable.xml"/><Relationship Id="rId5" Type="http://schemas.openxmlformats.org/officeDocument/2006/relationships/hyperlink" Target="http://aut.armavir.ru/test/doc01388620201229110654.pdf" TargetMode="External"/><Relationship Id="rId10" Type="http://schemas.openxmlformats.org/officeDocument/2006/relationships/hyperlink" Target="http://aut.armavir.ru/test/%D0%93%D1%80%D0%B8%D0%BF%D0%BF%20.jpg" TargetMode="External"/><Relationship Id="rId4" Type="http://schemas.openxmlformats.org/officeDocument/2006/relationships/hyperlink" Target="http://aut.armavir.ru/test/doc01389920201229140818.pdf" TargetMode="External"/><Relationship Id="rId9" Type="http://schemas.openxmlformats.org/officeDocument/2006/relationships/hyperlink" Target="http://aut.armavir.ru/voda.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1524</Words>
  <Characters>8692</Characters>
  <Application>Microsoft Office Word</Application>
  <DocSecurity>0</DocSecurity>
  <Lines>72</Lines>
  <Paragraphs>20</Paragraphs>
  <ScaleCrop>false</ScaleCrop>
  <Company/>
  <LinksUpToDate>false</LinksUpToDate>
  <CharactersWithSpaces>10196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по УР</dc:creator>
  <cp:keywords/>
  <dc:description/>
  <cp:lastModifiedBy>Зам по УВР</cp:lastModifiedBy>
  <cp:revision>4</cp:revision>
  <dcterms:created xsi:type="dcterms:W3CDTF">2020-12-30T09:39:00Z</dcterms:created>
  <dcterms:modified xsi:type="dcterms:W3CDTF">2020-12-30T11:37:00Z</dcterms:modified>
</cp:coreProperties>
</file>